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121D6" w14:textId="77777777" w:rsidR="00EB339A" w:rsidRDefault="00C355C8">
      <w:pPr>
        <w:spacing w:before="45"/>
        <w:ind w:left="198" w:right="57"/>
        <w:jc w:val="center"/>
        <w:rPr>
          <w:b/>
          <w:i/>
        </w:rPr>
      </w:pPr>
      <w:r w:rsidRPr="00191282">
        <w:rPr>
          <w:b/>
          <w:i/>
          <w:color w:val="000000"/>
          <w:u w:val="single"/>
        </w:rPr>
        <w:t>Solo</w:t>
      </w:r>
      <w:r w:rsidRPr="00191282">
        <w:rPr>
          <w:b/>
          <w:i/>
          <w:color w:val="000000"/>
          <w:spacing w:val="-6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in</w:t>
      </w:r>
      <w:r w:rsidRPr="00191282">
        <w:rPr>
          <w:b/>
          <w:i/>
          <w:color w:val="000000"/>
          <w:spacing w:val="-6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caso</w:t>
      </w:r>
      <w:r w:rsidRPr="00191282">
        <w:rPr>
          <w:b/>
          <w:i/>
          <w:color w:val="000000"/>
          <w:spacing w:val="-5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di</w:t>
      </w:r>
      <w:r w:rsidRPr="00191282">
        <w:rPr>
          <w:b/>
          <w:i/>
          <w:color w:val="000000"/>
          <w:spacing w:val="-7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applicazione</w:t>
      </w:r>
      <w:r w:rsidRPr="00191282">
        <w:rPr>
          <w:b/>
          <w:i/>
          <w:color w:val="000000"/>
          <w:spacing w:val="-6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di</w:t>
      </w:r>
      <w:r w:rsidRPr="00191282">
        <w:rPr>
          <w:b/>
          <w:i/>
          <w:color w:val="000000"/>
          <w:spacing w:val="-7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CCNL</w:t>
      </w:r>
      <w:r w:rsidRPr="00191282">
        <w:rPr>
          <w:b/>
          <w:i/>
          <w:color w:val="000000"/>
          <w:spacing w:val="-6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diverso</w:t>
      </w:r>
      <w:r w:rsidRPr="00191282">
        <w:rPr>
          <w:b/>
          <w:i/>
          <w:color w:val="000000"/>
          <w:spacing w:val="-5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da</w:t>
      </w:r>
      <w:r w:rsidRPr="00191282">
        <w:rPr>
          <w:b/>
          <w:i/>
          <w:color w:val="000000"/>
          <w:spacing w:val="-7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quello</w:t>
      </w:r>
      <w:r w:rsidRPr="00191282">
        <w:rPr>
          <w:b/>
          <w:i/>
          <w:color w:val="000000"/>
          <w:spacing w:val="-6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indicato</w:t>
      </w:r>
      <w:r w:rsidRPr="00191282">
        <w:rPr>
          <w:b/>
          <w:i/>
          <w:color w:val="000000"/>
          <w:spacing w:val="-6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dalla</w:t>
      </w:r>
      <w:r w:rsidRPr="00191282">
        <w:rPr>
          <w:b/>
          <w:i/>
          <w:color w:val="000000"/>
          <w:spacing w:val="-6"/>
          <w:u w:val="single"/>
        </w:rPr>
        <w:t xml:space="preserve"> </w:t>
      </w:r>
      <w:r w:rsidRPr="00191282">
        <w:rPr>
          <w:b/>
          <w:i/>
          <w:color w:val="000000"/>
          <w:u w:val="single"/>
        </w:rPr>
        <w:t>Stazione</w:t>
      </w:r>
      <w:r w:rsidRPr="00191282">
        <w:rPr>
          <w:b/>
          <w:i/>
          <w:color w:val="000000"/>
          <w:spacing w:val="-7"/>
          <w:u w:val="single"/>
        </w:rPr>
        <w:t xml:space="preserve"> </w:t>
      </w:r>
      <w:r w:rsidRPr="00191282">
        <w:rPr>
          <w:b/>
          <w:i/>
          <w:color w:val="000000"/>
          <w:spacing w:val="-2"/>
          <w:u w:val="single"/>
        </w:rPr>
        <w:t>appaltante</w:t>
      </w:r>
    </w:p>
    <w:p w14:paraId="340D5637" w14:textId="4DED421C" w:rsidR="00E82013" w:rsidRPr="00E82013" w:rsidRDefault="00E82013" w:rsidP="00E82013">
      <w:pPr>
        <w:pStyle w:val="Corpotesto"/>
        <w:jc w:val="center"/>
        <w:rPr>
          <w:b/>
          <w:bCs/>
          <w:spacing w:val="-2"/>
        </w:rPr>
      </w:pPr>
      <w:r w:rsidRPr="00E82013">
        <w:rPr>
          <w:b/>
          <w:bCs/>
          <w:spacing w:val="-2"/>
        </w:rPr>
        <w:t>Procedura aperta europea, ai sensi dell’art. 71 del d.lgs. n. 36/2023 E SMI, per l’affidamento del servizio di copertura assicurativa della polizza Libro Matricola e CVT per il periodo dalle ore 24:00 del 31/01/2026 alle ore 24 del 31/01/2027 (oltre eventuale opzione di rinnovo per mesi 12)</w:t>
      </w:r>
    </w:p>
    <w:p w14:paraId="7EB14E40" w14:textId="59237E06" w:rsidR="00E82013" w:rsidRPr="00E82013" w:rsidRDefault="00E82013" w:rsidP="00E82013">
      <w:pPr>
        <w:pStyle w:val="Corpotesto"/>
        <w:jc w:val="center"/>
        <w:rPr>
          <w:b/>
          <w:bCs/>
          <w:spacing w:val="-2"/>
        </w:rPr>
      </w:pPr>
      <w:r w:rsidRPr="00E82013">
        <w:rPr>
          <w:b/>
          <w:bCs/>
          <w:spacing w:val="-2"/>
        </w:rPr>
        <w:t xml:space="preserve">CIG </w:t>
      </w:r>
      <w:r w:rsidR="00191282" w:rsidRPr="00191282">
        <w:rPr>
          <w:b/>
          <w:bCs/>
          <w:spacing w:val="-2"/>
        </w:rPr>
        <w:t>B84E797935</w:t>
      </w:r>
    </w:p>
    <w:p w14:paraId="31C00834" w14:textId="7313D805" w:rsidR="00EB339A" w:rsidRDefault="00EB339A" w:rsidP="00E82013">
      <w:pPr>
        <w:pStyle w:val="Corpotesto"/>
        <w:jc w:val="center"/>
        <w:rPr>
          <w:rFonts w:ascii="Times New Roman"/>
          <w:b/>
          <w:sz w:val="24"/>
        </w:rPr>
      </w:pPr>
    </w:p>
    <w:p w14:paraId="2F0771E8" w14:textId="77777777" w:rsidR="00EB339A" w:rsidRDefault="00C355C8">
      <w:pPr>
        <w:pStyle w:val="Corpotesto"/>
        <w:tabs>
          <w:tab w:val="left" w:pos="333"/>
          <w:tab w:val="left" w:pos="4844"/>
          <w:tab w:val="left" w:pos="5071"/>
          <w:tab w:val="left" w:pos="5903"/>
          <w:tab w:val="left" w:pos="6237"/>
          <w:tab w:val="left" w:pos="9303"/>
          <w:tab w:val="left" w:pos="9532"/>
        </w:tabs>
        <w:ind w:right="428"/>
        <w:jc w:val="right"/>
      </w:pPr>
      <w:r>
        <w:rPr>
          <w:spacing w:val="-5"/>
        </w:rPr>
        <w:t>Il</w:t>
      </w:r>
      <w:r>
        <w:tab/>
      </w:r>
      <w:r>
        <w:rPr>
          <w:spacing w:val="-2"/>
        </w:rPr>
        <w:t>sottoscritto/a</w:t>
      </w:r>
      <w:r>
        <w:rPr>
          <w:u w:val="single"/>
        </w:rPr>
        <w:tab/>
      </w:r>
      <w:r>
        <w:tab/>
      </w:r>
      <w:r>
        <w:rPr>
          <w:spacing w:val="-2"/>
        </w:rPr>
        <w:t>nato/a</w:t>
      </w:r>
      <w:r>
        <w:tab/>
      </w:r>
      <w:proofErr w:type="spellStart"/>
      <w:r>
        <w:rPr>
          <w:spacing w:val="-10"/>
        </w:rPr>
        <w:t>a</w:t>
      </w:r>
      <w:proofErr w:type="spellEnd"/>
      <w:r>
        <w:tab/>
      </w:r>
      <w:r>
        <w:rPr>
          <w:u w:val="single"/>
        </w:rPr>
        <w:tab/>
      </w:r>
      <w:r>
        <w:tab/>
      </w:r>
      <w:r>
        <w:rPr>
          <w:spacing w:val="-5"/>
        </w:rPr>
        <w:t>il</w:t>
      </w:r>
    </w:p>
    <w:p w14:paraId="4BA9A1E7" w14:textId="77777777" w:rsidR="00EB339A" w:rsidRDefault="00C355C8">
      <w:pPr>
        <w:pStyle w:val="Corpotesto"/>
        <w:tabs>
          <w:tab w:val="left" w:pos="1531"/>
          <w:tab w:val="left" w:pos="1844"/>
          <w:tab w:val="left" w:pos="2324"/>
          <w:tab w:val="left" w:pos="3253"/>
          <w:tab w:val="left" w:pos="3732"/>
          <w:tab w:val="left" w:pos="4637"/>
          <w:tab w:val="left" w:pos="7940"/>
          <w:tab w:val="left" w:pos="8255"/>
          <w:tab w:val="left" w:pos="8998"/>
        </w:tabs>
        <w:spacing w:before="22"/>
        <w:ind w:right="427"/>
        <w:jc w:val="right"/>
      </w:pPr>
      <w:r>
        <w:rPr>
          <w:u w:val="single"/>
        </w:rPr>
        <w:tab/>
      </w:r>
      <w:r>
        <w:tab/>
      </w:r>
      <w:r>
        <w:rPr>
          <w:spacing w:val="-5"/>
        </w:rPr>
        <w:t>in</w:t>
      </w:r>
      <w:r>
        <w:tab/>
      </w:r>
      <w:r>
        <w:rPr>
          <w:spacing w:val="-2"/>
        </w:rPr>
        <w:t>qualità</w:t>
      </w:r>
      <w:r>
        <w:tab/>
      </w:r>
      <w:r>
        <w:rPr>
          <w:spacing w:val="-5"/>
        </w:rPr>
        <w:t>di</w:t>
      </w:r>
      <w:r>
        <w:tab/>
      </w:r>
      <w:r>
        <w:rPr>
          <w:spacing w:val="-2"/>
        </w:rPr>
        <w:t>(carica</w:t>
      </w:r>
      <w:r>
        <w:tab/>
      </w:r>
      <w:r>
        <w:rPr>
          <w:spacing w:val="-2"/>
        </w:rPr>
        <w:t>sociale)</w:t>
      </w:r>
      <w:r>
        <w:rPr>
          <w:u w:val="single"/>
        </w:rPr>
        <w:tab/>
      </w:r>
      <w:r>
        <w:tab/>
      </w:r>
      <w:r>
        <w:rPr>
          <w:spacing w:val="-2"/>
        </w:rPr>
        <w:t>della</w:t>
      </w:r>
      <w:r>
        <w:tab/>
      </w:r>
      <w:r>
        <w:rPr>
          <w:spacing w:val="-2"/>
        </w:rPr>
        <w:t>società</w:t>
      </w:r>
    </w:p>
    <w:p w14:paraId="45B505D7" w14:textId="77777777" w:rsidR="00EB339A" w:rsidRDefault="00C355C8">
      <w:pPr>
        <w:pStyle w:val="Corpotesto"/>
        <w:tabs>
          <w:tab w:val="left" w:pos="2517"/>
        </w:tabs>
        <w:spacing w:before="21"/>
        <w:ind w:right="427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681D5DE1" wp14:editId="49A761D8">
                <wp:simplePos x="0" y="0"/>
                <wp:positionH relativeFrom="page">
                  <wp:posOffset>720090</wp:posOffset>
                </wp:positionH>
                <wp:positionV relativeFrom="paragraph">
                  <wp:posOffset>166661</wp:posOffset>
                </wp:positionV>
                <wp:extent cx="284988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9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9880">
                              <a:moveTo>
                                <a:pt x="0" y="0"/>
                              </a:moveTo>
                              <a:lnTo>
                                <a:pt x="2849481" y="0"/>
                              </a:lnTo>
                            </a:path>
                          </a:pathLst>
                        </a:custGeom>
                        <a:ln w="906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01275" id="Graphic 2" o:spid="_x0000_s1026" style="position:absolute;margin-left:56.7pt;margin-top:13.1pt;width:224.4pt;height: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9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" path="m,l2849481,e" filled="f" strokeweight=".25175mm">
                <v:path arrowok="t"/>
                <w10:wrap anchorx="page"/>
              </v:shape>
            </w:pict>
          </mc:Fallback>
        </mc:AlternateContent>
      </w:r>
      <w:r>
        <w:rPr>
          <w:spacing w:val="-4"/>
        </w:rPr>
        <w:t>sede</w:t>
      </w:r>
      <w:r>
        <w:tab/>
      </w:r>
      <w:r>
        <w:rPr>
          <w:spacing w:val="-2"/>
        </w:rPr>
        <w:t>legale</w:t>
      </w:r>
    </w:p>
    <w:p w14:paraId="4CADEAA9" w14:textId="77777777" w:rsidR="00EB339A" w:rsidRDefault="00C355C8">
      <w:pPr>
        <w:pStyle w:val="Corpotesto"/>
        <w:tabs>
          <w:tab w:val="left" w:pos="4049"/>
          <w:tab w:val="left" w:pos="9632"/>
        </w:tabs>
        <w:spacing w:before="22"/>
        <w:ind w:right="429"/>
        <w:jc w:val="right"/>
      </w:pPr>
      <w:r>
        <w:rPr>
          <w:u w:val="single"/>
        </w:rPr>
        <w:tab/>
      </w:r>
      <w:r>
        <w:rPr>
          <w:spacing w:val="80"/>
        </w:rPr>
        <w:t xml:space="preserve"> </w:t>
      </w:r>
      <w:r>
        <w:t>sede</w:t>
      </w:r>
      <w:r>
        <w:rPr>
          <w:spacing w:val="80"/>
        </w:rPr>
        <w:t xml:space="preserve"> </w:t>
      </w:r>
      <w:r>
        <w:t>operativa</w:t>
      </w:r>
      <w:r>
        <w:rPr>
          <w:spacing w:val="72"/>
        </w:rPr>
        <w:t xml:space="preserve"> </w:t>
      </w:r>
      <w:r>
        <w:rPr>
          <w:u w:val="single"/>
        </w:rPr>
        <w:tab/>
      </w:r>
    </w:p>
    <w:p w14:paraId="47104244" w14:textId="77777777" w:rsidR="00EB339A" w:rsidRDefault="00C355C8">
      <w:pPr>
        <w:pStyle w:val="Corpotesto"/>
        <w:tabs>
          <w:tab w:val="left" w:pos="1142"/>
          <w:tab w:val="left" w:pos="2870"/>
          <w:tab w:val="left" w:pos="7250"/>
          <w:tab w:val="left" w:pos="8222"/>
          <w:tab w:val="left" w:pos="9365"/>
        </w:tabs>
        <w:spacing w:before="20"/>
        <w:ind w:right="426"/>
        <w:jc w:val="right"/>
      </w:pPr>
      <w:r>
        <w:rPr>
          <w:spacing w:val="-5"/>
        </w:rPr>
        <w:t>n.</w:t>
      </w:r>
      <w:r>
        <w:tab/>
      </w:r>
      <w:r>
        <w:rPr>
          <w:spacing w:val="-2"/>
        </w:rPr>
        <w:t>telefono</w:t>
      </w:r>
      <w:r>
        <w:tab/>
      </w:r>
      <w:r>
        <w:rPr>
          <w:u w:val="single"/>
        </w:rPr>
        <w:tab/>
      </w:r>
      <w:r>
        <w:tab/>
      </w:r>
      <w:r>
        <w:rPr>
          <w:spacing w:val="-5"/>
        </w:rPr>
        <w:t>n.</w:t>
      </w:r>
      <w:r>
        <w:tab/>
      </w:r>
      <w:r>
        <w:rPr>
          <w:spacing w:val="-5"/>
        </w:rPr>
        <w:t>fax</w:t>
      </w:r>
    </w:p>
    <w:p w14:paraId="55CB019E" w14:textId="77777777" w:rsidR="00EB339A" w:rsidRDefault="00C355C8">
      <w:pPr>
        <w:pStyle w:val="Corpotesto"/>
        <w:spacing w:before="7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56184E5" wp14:editId="79340E78">
                <wp:simplePos x="0" y="0"/>
                <wp:positionH relativeFrom="page">
                  <wp:posOffset>720090</wp:posOffset>
                </wp:positionH>
                <wp:positionV relativeFrom="paragraph">
                  <wp:posOffset>167461</wp:posOffset>
                </wp:positionV>
                <wp:extent cx="278066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06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80665">
                              <a:moveTo>
                                <a:pt x="0" y="0"/>
                              </a:moveTo>
                              <a:lnTo>
                                <a:pt x="2780176" y="0"/>
                              </a:lnTo>
                            </a:path>
                          </a:pathLst>
                        </a:custGeom>
                        <a:ln w="906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ECB23" id="Graphic 3" o:spid="_x0000_s1026" style="position:absolute;margin-left:56.7pt;margin-top:13.2pt;width:218.9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806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" path="m,l2780176,e" filled="f" strokeweight=".25175mm">
                <v:path arrowok="t"/>
                <w10:wrap type="topAndBottom" anchorx="page"/>
              </v:shape>
            </w:pict>
          </mc:Fallback>
        </mc:AlternateContent>
      </w:r>
    </w:p>
    <w:p w14:paraId="6809FF36" w14:textId="77777777" w:rsidR="00EB339A" w:rsidRDefault="00C355C8">
      <w:pPr>
        <w:pStyle w:val="Corpotesto"/>
        <w:tabs>
          <w:tab w:val="left" w:pos="2149"/>
          <w:tab w:val="left" w:pos="3725"/>
          <w:tab w:val="left" w:pos="7338"/>
          <w:tab w:val="left" w:pos="8318"/>
          <w:tab w:val="left" w:pos="9897"/>
        </w:tabs>
        <w:spacing w:before="201"/>
        <w:ind w:left="568"/>
      </w:pPr>
      <w:r>
        <w:rPr>
          <w:spacing w:val="-2"/>
        </w:rPr>
        <w:t>Codice</w:t>
      </w:r>
      <w:r>
        <w:tab/>
      </w:r>
      <w:r>
        <w:rPr>
          <w:spacing w:val="-2"/>
        </w:rPr>
        <w:t>Fiscale</w:t>
      </w:r>
      <w:r>
        <w:tab/>
      </w:r>
      <w:r>
        <w:rPr>
          <w:u w:val="single"/>
        </w:rPr>
        <w:tab/>
      </w:r>
      <w:r>
        <w:tab/>
      </w:r>
      <w:r>
        <w:rPr>
          <w:spacing w:val="-2"/>
        </w:rPr>
        <w:t>Partita</w:t>
      </w:r>
      <w:r>
        <w:tab/>
      </w:r>
      <w:r>
        <w:rPr>
          <w:spacing w:val="-5"/>
        </w:rPr>
        <w:t>IVA</w:t>
      </w:r>
    </w:p>
    <w:p w14:paraId="62909B46" w14:textId="77777777" w:rsidR="00EB339A" w:rsidRDefault="00C355C8">
      <w:pPr>
        <w:pStyle w:val="Corpotesto"/>
        <w:spacing w:before="6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D1C0428" wp14:editId="16D86865">
                <wp:simplePos x="0" y="0"/>
                <wp:positionH relativeFrom="page">
                  <wp:posOffset>720090</wp:posOffset>
                </wp:positionH>
                <wp:positionV relativeFrom="paragraph">
                  <wp:posOffset>166749</wp:posOffset>
                </wp:positionV>
                <wp:extent cx="271145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1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11450">
                              <a:moveTo>
                                <a:pt x="0" y="0"/>
                              </a:moveTo>
                              <a:lnTo>
                                <a:pt x="2710872" y="0"/>
                              </a:lnTo>
                            </a:path>
                          </a:pathLst>
                        </a:custGeom>
                        <a:ln w="906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46857" id="Graphic 4" o:spid="_x0000_s1026" style="position:absolute;margin-left:56.7pt;margin-top:13.15pt;width:213.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11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" path="m,l2710872,e" filled="f" strokeweight=".25175mm">
                <v:path arrowok="t"/>
                <w10:wrap type="topAndBottom" anchorx="page"/>
              </v:shape>
            </w:pict>
          </mc:Fallback>
        </mc:AlternateContent>
      </w:r>
    </w:p>
    <w:p w14:paraId="60A1B268" w14:textId="77777777" w:rsidR="00EB339A" w:rsidRDefault="00C355C8">
      <w:pPr>
        <w:spacing w:before="201"/>
        <w:ind w:left="139"/>
        <w:jc w:val="center"/>
        <w:rPr>
          <w:b/>
        </w:rPr>
      </w:pPr>
      <w:r>
        <w:rPr>
          <w:b/>
          <w:spacing w:val="-2"/>
        </w:rPr>
        <w:t>DICHIARA</w:t>
      </w:r>
    </w:p>
    <w:p w14:paraId="5BDD7F37" w14:textId="4A2C7629" w:rsidR="00D35A1F" w:rsidRPr="00D35A1F" w:rsidRDefault="00D35A1F" w:rsidP="00D35A1F">
      <w:pPr>
        <w:pStyle w:val="Corpotesto"/>
        <w:spacing w:before="179"/>
        <w:ind w:left="568"/>
        <w:rPr>
          <w:bCs/>
          <w:noProof/>
        </w:rPr>
      </w:pPr>
      <w:r w:rsidRPr="00D35A1F">
        <w:rPr>
          <w:bCs/>
          <w:noProof/>
        </w:rPr>
        <w:t>a) l’equivalenza, ai sensi dell’articolo 11, commi 3 e 4 del d.lgs. 36/2023</w:t>
      </w:r>
      <w:r>
        <w:rPr>
          <w:bCs/>
          <w:noProof/>
        </w:rPr>
        <w:t xml:space="preserve"> e smi</w:t>
      </w:r>
      <w:r w:rsidRPr="00D35A1F">
        <w:rPr>
          <w:bCs/>
          <w:noProof/>
        </w:rPr>
        <w:t xml:space="preserve">, delle tutele  economiche e normative fra il CCNL ___________________________ che si intende  applicare all’appalto oggetto della procedura </w:t>
      </w:r>
      <w:r>
        <w:rPr>
          <w:bCs/>
          <w:noProof/>
        </w:rPr>
        <w:t>in oggetto</w:t>
      </w:r>
      <w:r w:rsidRPr="00D35A1F">
        <w:rPr>
          <w:bCs/>
          <w:noProof/>
        </w:rPr>
        <w:t>______________ ed il CCNL _____________________________ individuato dalla  stazione appaltante; </w:t>
      </w:r>
    </w:p>
    <w:p w14:paraId="5B6637E5" w14:textId="77777777" w:rsidR="00D35A1F" w:rsidRPr="00D35A1F" w:rsidRDefault="00D35A1F" w:rsidP="00D35A1F">
      <w:pPr>
        <w:pStyle w:val="Corpotesto"/>
        <w:spacing w:before="179"/>
        <w:ind w:left="568"/>
        <w:rPr>
          <w:bCs/>
          <w:noProof/>
        </w:rPr>
      </w:pPr>
      <w:r w:rsidRPr="00D35A1F">
        <w:rPr>
          <w:bCs/>
          <w:noProof/>
        </w:rPr>
        <w:t>b) il CCNL che il sottoscritto intende applicare garantisce ai lavoratori tutele equiparabili a  quelle offerte dal CCNL indicato dalla Stazione appaltante; tale equiparabilità si ricava dai  seguenti elementi di riferimento messi a raffronto:</w:t>
      </w:r>
    </w:p>
    <w:tbl>
      <w:tblPr>
        <w:tblW w:w="11250" w:type="dxa"/>
        <w:tblBorders>
          <w:top w:val="single" w:sz="6" w:space="0" w:color="E9E9E9"/>
          <w:left w:val="single" w:sz="6" w:space="0" w:color="E9E9E9"/>
          <w:bottom w:val="single" w:sz="6" w:space="0" w:color="E9E9E9"/>
          <w:right w:val="single" w:sz="6" w:space="0" w:color="E9E9E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7"/>
        <w:gridCol w:w="2910"/>
        <w:gridCol w:w="2341"/>
        <w:gridCol w:w="1572"/>
      </w:tblGrid>
      <w:tr w:rsidR="00D35A1F" w:rsidRPr="00D35A1F" w14:paraId="5A13771F" w14:textId="77777777">
        <w:tc>
          <w:tcPr>
            <w:tcW w:w="0" w:type="auto"/>
            <w:gridSpan w:val="4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4841482" w14:textId="77777777" w:rsidR="00D35A1F" w:rsidRPr="00D35A1F" w:rsidRDefault="00D35A1F" w:rsidP="00D35A1F">
            <w:pPr>
              <w:pStyle w:val="Corpotesto"/>
              <w:spacing w:before="49"/>
              <w:jc w:val="center"/>
            </w:pPr>
            <w:r w:rsidRPr="00D35A1F">
              <w:rPr>
                <w:b/>
                <w:bCs/>
              </w:rPr>
              <w:t>EQUIVALENZA ECONOMICA</w:t>
            </w:r>
          </w:p>
        </w:tc>
      </w:tr>
      <w:tr w:rsidR="00D35A1F" w:rsidRPr="00D35A1F" w14:paraId="6385A0FE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7CDCD6F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voci retributive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D4EE7C0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 xml:space="preserve">importi </w:t>
            </w:r>
            <w:proofErr w:type="gramStart"/>
            <w:r w:rsidRPr="00D35A1F">
              <w:rPr>
                <w:b/>
                <w:bCs/>
              </w:rPr>
              <w:t>CCNL  previsto</w:t>
            </w:r>
            <w:proofErr w:type="gramEnd"/>
            <w:r w:rsidRPr="00D35A1F">
              <w:rPr>
                <w:b/>
                <w:bCs/>
              </w:rPr>
              <w:t xml:space="preserve"> </w:t>
            </w:r>
            <w:proofErr w:type="gramStart"/>
            <w:r w:rsidRPr="00D35A1F">
              <w:rPr>
                <w:b/>
                <w:bCs/>
              </w:rPr>
              <w:t>dalla  SA</w:t>
            </w:r>
            <w:proofErr w:type="gram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71D9515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 xml:space="preserve">importi </w:t>
            </w:r>
            <w:proofErr w:type="gramStart"/>
            <w:r w:rsidRPr="00D35A1F">
              <w:rPr>
                <w:b/>
                <w:bCs/>
              </w:rPr>
              <w:t>CCNL  applicato</w:t>
            </w:r>
            <w:proofErr w:type="gram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4ED0280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eventuali note</w:t>
            </w:r>
          </w:p>
        </w:tc>
      </w:tr>
      <w:tr w:rsidR="00D35A1F" w:rsidRPr="00D35A1F" w14:paraId="0F48762F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87E2ED4" w14:textId="76F4E860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Retribuzione </w:t>
            </w:r>
            <w:r w:rsidR="002E499F" w:rsidRPr="00D35A1F">
              <w:t>tabellare annuale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BD74CD7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DAB9511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A829986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16649D88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9EAAE02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t>Indennità di contingenza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B2260C2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0E6F11C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6BC71BF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54A6189A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CFC2886" w14:textId="50B8D1F6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EDR – elemento distinto </w:t>
            </w:r>
            <w:r w:rsidR="002E499F" w:rsidRPr="00D35A1F">
              <w:t>della retribuzione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0AB6668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A8499CC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C0CDDCF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428AFFD5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30AB3F3" w14:textId="20836DBF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Mensilità aggiuntive (tredicesima </w:t>
            </w:r>
            <w:r w:rsidR="002E499F" w:rsidRPr="00D35A1F">
              <w:t>e quattordicesima</w:t>
            </w:r>
            <w:r w:rsidRPr="00D35A1F">
              <w:t>)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CA62940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D894A08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6E9CDDA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474C0517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9856DD6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t>Eventuali ulteriori indennità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ED39451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5EDBEA4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CB783E7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</w:tbl>
    <w:p w14:paraId="4A6C2AD5" w14:textId="77777777" w:rsidR="00D35A1F" w:rsidRPr="00D35A1F" w:rsidRDefault="00D35A1F" w:rsidP="00D35A1F">
      <w:pPr>
        <w:pStyle w:val="Corpotesto"/>
        <w:spacing w:before="49"/>
        <w:rPr>
          <w:vanish/>
        </w:rPr>
      </w:pPr>
    </w:p>
    <w:tbl>
      <w:tblPr>
        <w:tblW w:w="11250" w:type="dxa"/>
        <w:tblBorders>
          <w:top w:val="single" w:sz="6" w:space="0" w:color="E9E9E9"/>
          <w:left w:val="single" w:sz="6" w:space="0" w:color="E9E9E9"/>
          <w:bottom w:val="single" w:sz="6" w:space="0" w:color="E9E9E9"/>
          <w:right w:val="single" w:sz="6" w:space="0" w:color="E9E9E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8"/>
        <w:gridCol w:w="1074"/>
        <w:gridCol w:w="994"/>
        <w:gridCol w:w="1078"/>
        <w:gridCol w:w="1074"/>
        <w:gridCol w:w="994"/>
        <w:gridCol w:w="1028"/>
      </w:tblGrid>
      <w:tr w:rsidR="00D35A1F" w:rsidRPr="00D35A1F" w14:paraId="3EA2AB3C" w14:textId="77777777">
        <w:tc>
          <w:tcPr>
            <w:tcW w:w="0" w:type="auto"/>
            <w:gridSpan w:val="7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2B4014D" w14:textId="77777777" w:rsidR="00D35A1F" w:rsidRPr="00D35A1F" w:rsidRDefault="00D35A1F" w:rsidP="00D35A1F">
            <w:pPr>
              <w:pStyle w:val="Corpotesto"/>
              <w:spacing w:before="49"/>
              <w:jc w:val="center"/>
            </w:pPr>
            <w:r w:rsidRPr="00D35A1F">
              <w:rPr>
                <w:b/>
                <w:bCs/>
              </w:rPr>
              <w:t>EQUIVALENZA NORMATIVA</w:t>
            </w:r>
          </w:p>
        </w:tc>
      </w:tr>
      <w:tr w:rsidR="00D35A1F" w:rsidRPr="00D35A1F" w14:paraId="4BD529BE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18FE27C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istituti/disciplina </w:t>
            </w:r>
          </w:p>
        </w:tc>
        <w:tc>
          <w:tcPr>
            <w:tcW w:w="0" w:type="auto"/>
            <w:gridSpan w:val="3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7F05FAE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CCNL previsto dalla SA </w:t>
            </w:r>
          </w:p>
        </w:tc>
        <w:tc>
          <w:tcPr>
            <w:tcW w:w="0" w:type="auto"/>
            <w:gridSpan w:val="3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B934545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CCNL applicato</w:t>
            </w:r>
          </w:p>
        </w:tc>
      </w:tr>
      <w:tr w:rsidR="00D35A1F" w:rsidRPr="00D35A1F" w14:paraId="21E0D932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BAF2CA9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A512E42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(SI/NO)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7684BCE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durata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730EFA9" w14:textId="77777777" w:rsidR="00D35A1F" w:rsidRPr="00D35A1F" w:rsidRDefault="00D35A1F" w:rsidP="00D35A1F">
            <w:pPr>
              <w:pStyle w:val="Corpotesto"/>
              <w:spacing w:before="49"/>
            </w:pPr>
            <w:proofErr w:type="spellStart"/>
            <w:r w:rsidRPr="00D35A1F">
              <w:rPr>
                <w:b/>
                <w:bCs/>
              </w:rPr>
              <w:t>rif.</w:t>
            </w:r>
            <w:proofErr w:type="spellEnd"/>
            <w:r w:rsidRPr="00D35A1F">
              <w:rPr>
                <w:b/>
                <w:bCs/>
              </w:rPr>
              <w:t xml:space="preserve"> articoli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B66E75B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(SI/NO)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5C67A67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durata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A52B470" w14:textId="77777777" w:rsidR="00D35A1F" w:rsidRPr="00D35A1F" w:rsidRDefault="00D35A1F" w:rsidP="00D35A1F">
            <w:pPr>
              <w:pStyle w:val="Corpotesto"/>
              <w:spacing w:before="49"/>
            </w:pPr>
            <w:proofErr w:type="spellStart"/>
            <w:r w:rsidRPr="00D35A1F">
              <w:rPr>
                <w:b/>
                <w:bCs/>
              </w:rPr>
              <w:t>rif.</w:t>
            </w:r>
            <w:proofErr w:type="spellEnd"/>
            <w:r w:rsidRPr="00D35A1F">
              <w:rPr>
                <w:b/>
                <w:bCs/>
              </w:rPr>
              <w:t xml:space="preserve"> articoli</w:t>
            </w:r>
          </w:p>
        </w:tc>
      </w:tr>
      <w:tr w:rsidR="00D35A1F" w:rsidRPr="00D35A1F" w14:paraId="2B168B03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9F928F5" w14:textId="7F1A170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 xml:space="preserve">Lavoro supplementare </w:t>
            </w:r>
            <w:r w:rsidR="002E499F" w:rsidRPr="00D35A1F">
              <w:rPr>
                <w:b/>
                <w:bCs/>
              </w:rPr>
              <w:t>e clausole</w:t>
            </w:r>
            <w:r w:rsidRPr="00D35A1F">
              <w:rPr>
                <w:b/>
                <w:bCs/>
              </w:rPr>
              <w:t xml:space="preserve"> elastiche nel </w:t>
            </w:r>
            <w:r w:rsidRPr="00D35A1F">
              <w:rPr>
                <w:b/>
                <w:bCs/>
                <w:i/>
                <w:iCs/>
              </w:rPr>
              <w:t>part tim</w:t>
            </w:r>
            <w:r w:rsidRPr="00D35A1F">
              <w:rPr>
                <w:i/>
                <w:iCs/>
              </w:rPr>
              <w:t xml:space="preserve">e (indicare il limite </w:t>
            </w:r>
            <w:proofErr w:type="gramStart"/>
            <w:r w:rsidRPr="00D35A1F">
              <w:rPr>
                <w:i/>
                <w:iCs/>
              </w:rPr>
              <w:t>massimo  percentuale</w:t>
            </w:r>
            <w:proofErr w:type="gramEnd"/>
            <w:r w:rsidRPr="00D35A1F">
              <w:rPr>
                <w:i/>
                <w:iCs/>
              </w:rPr>
              <w:t xml:space="preserve"> dell’aumento della </w:t>
            </w:r>
            <w:proofErr w:type="gramStart"/>
            <w:r w:rsidRPr="00D35A1F">
              <w:rPr>
                <w:i/>
                <w:iCs/>
              </w:rPr>
              <w:t>durata  della</w:t>
            </w:r>
            <w:proofErr w:type="gramEnd"/>
            <w:r w:rsidRPr="00D35A1F">
              <w:rPr>
                <w:i/>
                <w:iCs/>
              </w:rPr>
              <w:t xml:space="preserve"> prestazione di lavoro che il </w:t>
            </w:r>
            <w:proofErr w:type="gramStart"/>
            <w:r w:rsidRPr="00D35A1F">
              <w:rPr>
                <w:i/>
                <w:iCs/>
              </w:rPr>
              <w:t>datore  di</w:t>
            </w:r>
            <w:proofErr w:type="gramEnd"/>
            <w:r w:rsidRPr="00D35A1F">
              <w:rPr>
                <w:i/>
                <w:iCs/>
              </w:rPr>
              <w:t xml:space="preserve"> lavoro può richiedere)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6A51804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6974990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4EDF9BE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892E576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679A7DF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42A0535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</w:tbl>
    <w:p w14:paraId="1ADFB3E1" w14:textId="77777777" w:rsidR="00D35A1F" w:rsidRPr="00D35A1F" w:rsidRDefault="00D35A1F" w:rsidP="00D35A1F">
      <w:pPr>
        <w:pStyle w:val="Corpotesto"/>
        <w:spacing w:before="49"/>
        <w:rPr>
          <w:vanish/>
        </w:rPr>
      </w:pPr>
    </w:p>
    <w:tbl>
      <w:tblPr>
        <w:tblW w:w="11250" w:type="dxa"/>
        <w:tblBorders>
          <w:top w:val="single" w:sz="6" w:space="0" w:color="E9E9E9"/>
          <w:left w:val="single" w:sz="6" w:space="0" w:color="E9E9E9"/>
          <w:bottom w:val="single" w:sz="6" w:space="0" w:color="E9E9E9"/>
          <w:right w:val="single" w:sz="6" w:space="0" w:color="E9E9E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4"/>
        <w:gridCol w:w="1074"/>
        <w:gridCol w:w="994"/>
        <w:gridCol w:w="1095"/>
        <w:gridCol w:w="1074"/>
        <w:gridCol w:w="994"/>
        <w:gridCol w:w="1045"/>
      </w:tblGrid>
      <w:tr w:rsidR="00D35A1F" w:rsidRPr="00D35A1F" w14:paraId="2F6199D7" w14:textId="77777777">
        <w:tc>
          <w:tcPr>
            <w:tcW w:w="0" w:type="auto"/>
            <w:gridSpan w:val="7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30484A6" w14:textId="77777777" w:rsidR="00D35A1F" w:rsidRPr="00D35A1F" w:rsidRDefault="00D35A1F" w:rsidP="00D35A1F">
            <w:pPr>
              <w:pStyle w:val="Corpotesto"/>
              <w:spacing w:before="49"/>
              <w:jc w:val="center"/>
            </w:pPr>
            <w:r w:rsidRPr="00D35A1F">
              <w:rPr>
                <w:b/>
                <w:bCs/>
              </w:rPr>
              <w:lastRenderedPageBreak/>
              <w:t>EQUIVALENZA NORMATIVA</w:t>
            </w:r>
          </w:p>
        </w:tc>
      </w:tr>
      <w:tr w:rsidR="00D35A1F" w:rsidRPr="00D35A1F" w14:paraId="670060E8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E579629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istituti/disciplina </w:t>
            </w:r>
          </w:p>
        </w:tc>
        <w:tc>
          <w:tcPr>
            <w:tcW w:w="0" w:type="auto"/>
            <w:gridSpan w:val="3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128808F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CCNL previsto dalla SA </w:t>
            </w:r>
          </w:p>
        </w:tc>
        <w:tc>
          <w:tcPr>
            <w:tcW w:w="0" w:type="auto"/>
            <w:gridSpan w:val="3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9D8A35F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CCNL applicato</w:t>
            </w:r>
          </w:p>
        </w:tc>
      </w:tr>
      <w:tr w:rsidR="00D35A1F" w:rsidRPr="00D35A1F" w14:paraId="177FA343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492859E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41CB000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(SI/NO)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B98D347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durata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0EE3E7B" w14:textId="77777777" w:rsidR="00D35A1F" w:rsidRPr="00D35A1F" w:rsidRDefault="00D35A1F" w:rsidP="00D35A1F">
            <w:pPr>
              <w:pStyle w:val="Corpotesto"/>
              <w:spacing w:before="49"/>
            </w:pPr>
            <w:proofErr w:type="spellStart"/>
            <w:r w:rsidRPr="00D35A1F">
              <w:rPr>
                <w:b/>
                <w:bCs/>
              </w:rPr>
              <w:t>rif.</w:t>
            </w:r>
            <w:proofErr w:type="spellEnd"/>
            <w:r w:rsidRPr="00D35A1F">
              <w:rPr>
                <w:b/>
                <w:bCs/>
              </w:rPr>
              <w:t xml:space="preserve"> articoli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EDFDFE8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(SI/NO)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D9D9E59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rPr>
                <w:b/>
                <w:bCs/>
              </w:rPr>
              <w:t>durata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2D098B9" w14:textId="77777777" w:rsidR="00D35A1F" w:rsidRPr="00D35A1F" w:rsidRDefault="00D35A1F" w:rsidP="00D35A1F">
            <w:pPr>
              <w:pStyle w:val="Corpotesto"/>
              <w:spacing w:before="49"/>
            </w:pPr>
            <w:proofErr w:type="spellStart"/>
            <w:r w:rsidRPr="00D35A1F">
              <w:rPr>
                <w:b/>
                <w:bCs/>
              </w:rPr>
              <w:t>rif.</w:t>
            </w:r>
            <w:proofErr w:type="spellEnd"/>
            <w:r w:rsidRPr="00D35A1F">
              <w:rPr>
                <w:b/>
                <w:bCs/>
              </w:rPr>
              <w:t xml:space="preserve"> articoli</w:t>
            </w:r>
          </w:p>
        </w:tc>
      </w:tr>
      <w:tr w:rsidR="00D35A1F" w:rsidRPr="00D35A1F" w14:paraId="25195FBF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6A701B5" w14:textId="3D2F5460" w:rsidR="00D35A1F" w:rsidRPr="00D35A1F" w:rsidRDefault="00D35A1F" w:rsidP="00D35A1F">
            <w:pPr>
              <w:pStyle w:val="Corpotesto"/>
              <w:spacing w:before="49"/>
            </w:pPr>
            <w:hyperlink r:id="rId6" w:history="1">
              <w:r w:rsidRPr="00D35A1F">
                <w:rPr>
                  <w:rStyle w:val="Collegamentoipertestuale"/>
                </w:rPr>
                <w:t>Lavoro straordinario</w:t>
              </w:r>
            </w:hyperlink>
            <w:r w:rsidRPr="00D35A1F">
              <w:t xml:space="preserve">, </w:t>
            </w:r>
            <w:r w:rsidR="002E499F" w:rsidRPr="00D35A1F">
              <w:t>con riguardo</w:t>
            </w:r>
            <w:r w:rsidRPr="00D35A1F">
              <w:t xml:space="preserve"> ai limiti massimi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FF9485C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959AF77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0AD2AFE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E57260B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05B50B0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A331780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7EB59147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97AE6DF" w14:textId="2CEC25BD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Disciplina </w:t>
            </w:r>
            <w:r w:rsidR="002E499F" w:rsidRPr="00D35A1F">
              <w:t>compensativa delle</w:t>
            </w:r>
            <w:r w:rsidRPr="00D35A1F">
              <w:t xml:space="preserve"> ex festività </w:t>
            </w:r>
            <w:r w:rsidR="002E499F" w:rsidRPr="00D35A1F">
              <w:t>soppresse (</w:t>
            </w:r>
            <w:r w:rsidRPr="00D35A1F">
              <w:rPr>
                <w:i/>
                <w:iCs/>
              </w:rPr>
              <w:t>es. riconoscimento permessi individuali)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AF7D399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07D8592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A7A2EF2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C67CBF6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508723D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01347C9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75FC0483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69357E5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t>Durata del periodo di prova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D9F9A20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EE87E5D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8448D3B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8EAC2F0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1453500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70F033C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1877963C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0461A96" w14:textId="7160CA95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Durata del periodo </w:t>
            </w:r>
            <w:r w:rsidR="002E499F" w:rsidRPr="00D35A1F">
              <w:t>di preavviso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C76D636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604E121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43DB795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EB8AE10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DFA7AF9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D4C7029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31768083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ECB3E42" w14:textId="4A8E293F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Durata del periodo </w:t>
            </w:r>
            <w:r w:rsidR="002E499F" w:rsidRPr="00D35A1F">
              <w:t>di comporto</w:t>
            </w:r>
            <w:r w:rsidRPr="00D35A1F">
              <w:t xml:space="preserve"> in caso </w:t>
            </w:r>
            <w:r w:rsidR="002E499F" w:rsidRPr="00D35A1F">
              <w:t>di malattia</w:t>
            </w:r>
            <w:r w:rsidRPr="00D35A1F">
              <w:t>/infortunio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620483D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F8012F7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F648086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DA352A5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DA66619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3A7A51F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6E9FCA93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A2CEACC" w14:textId="54045C8E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Previsione di </w:t>
            </w:r>
            <w:r w:rsidR="002E499F" w:rsidRPr="00D35A1F">
              <w:t>eventuali integrazioni</w:t>
            </w:r>
            <w:r w:rsidRPr="00D35A1F">
              <w:t xml:space="preserve"> delle </w:t>
            </w:r>
            <w:proofErr w:type="gramStart"/>
            <w:r w:rsidRPr="00D35A1F">
              <w:t>indennità  in</w:t>
            </w:r>
            <w:proofErr w:type="gramEnd"/>
            <w:r w:rsidRPr="00D35A1F">
              <w:t xml:space="preserve"> caso di malattia </w:t>
            </w:r>
            <w:r w:rsidR="002E499F" w:rsidRPr="00D35A1F">
              <w:t>o infortunio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8385959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4C85884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4F887BC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D7C1196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BBB7C9B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2A853B2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01928A86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32B4D5C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Regime della </w:t>
            </w:r>
            <w:proofErr w:type="gramStart"/>
            <w:r w:rsidRPr="00D35A1F">
              <w:t>maternità,  con</w:t>
            </w:r>
            <w:proofErr w:type="gramEnd"/>
            <w:r w:rsidRPr="00D35A1F">
              <w:t xml:space="preserve"> riguardo </w:t>
            </w:r>
            <w:proofErr w:type="gramStart"/>
            <w:r w:rsidRPr="00D35A1F">
              <w:t>alla  previsione</w:t>
            </w:r>
            <w:proofErr w:type="gramEnd"/>
            <w:r w:rsidRPr="00D35A1F">
              <w:t xml:space="preserve"> di </w:t>
            </w:r>
            <w:proofErr w:type="gramStart"/>
            <w:r w:rsidRPr="00D35A1F">
              <w:t>integrazioni  dell’indennità</w:t>
            </w:r>
            <w:proofErr w:type="gramEnd"/>
            <w:r w:rsidRPr="00D35A1F">
              <w:t xml:space="preserve"> prevista </w:t>
            </w:r>
            <w:proofErr w:type="gramStart"/>
            <w:r w:rsidRPr="00D35A1F">
              <w:t>per  astensione</w:t>
            </w:r>
            <w:proofErr w:type="gramEnd"/>
            <w:r w:rsidRPr="00D35A1F">
              <w:t xml:space="preserve"> obbligatoria </w:t>
            </w:r>
            <w:proofErr w:type="gramStart"/>
            <w:r w:rsidRPr="00D35A1F">
              <w:t>o  facoltativa</w:t>
            </w:r>
            <w:proofErr w:type="gram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F4381E3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BDAB589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07331F9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E50D1D4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D8EB0F1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627025D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5C80A194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DD8D6E5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Monte ore </w:t>
            </w:r>
            <w:proofErr w:type="gramStart"/>
            <w:r w:rsidRPr="00D35A1F">
              <w:t>permessi  retribuiti</w:t>
            </w:r>
            <w:proofErr w:type="gram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2B91371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12BABFF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372163B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ACB7893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ADD8C01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050F2D5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0F3CD771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DC3A08D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Previsione di </w:t>
            </w:r>
            <w:proofErr w:type="gramStart"/>
            <w:r w:rsidRPr="00D35A1F">
              <w:t>previdenza  integrativa</w:t>
            </w:r>
            <w:proofErr w:type="gram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4F32FBD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07B62CA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889C642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887BAE0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A19089A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D6BE4FE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0CAF8489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C21C47F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Previsione di </w:t>
            </w:r>
            <w:proofErr w:type="gramStart"/>
            <w:r w:rsidRPr="00D35A1F">
              <w:t>sanità  integrativa</w:t>
            </w:r>
            <w:proofErr w:type="gram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267C09B0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F8C7EB3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BE58A18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FEF984E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5B2BD27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50F72B0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  <w:tr w:rsidR="00D35A1F" w:rsidRPr="00D35A1F" w14:paraId="7B2E4940" w14:textId="77777777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47C30E5" w14:textId="77777777" w:rsidR="00D35A1F" w:rsidRPr="00D35A1F" w:rsidRDefault="00D35A1F" w:rsidP="00D35A1F">
            <w:pPr>
              <w:pStyle w:val="Corpotesto"/>
              <w:spacing w:before="49"/>
            </w:pPr>
            <w:r w:rsidRPr="00D35A1F">
              <w:t xml:space="preserve">Durata del periodo </w:t>
            </w:r>
            <w:proofErr w:type="gramStart"/>
            <w:r w:rsidRPr="00D35A1F">
              <w:t>di  preavviso</w:t>
            </w:r>
            <w:proofErr w:type="gram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6B6C92B6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F4541EF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EFF445D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1EE9C20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39E82029" w14:textId="77777777" w:rsidR="00D35A1F" w:rsidRPr="00D35A1F" w:rsidRDefault="00D35A1F" w:rsidP="00D35A1F">
            <w:pPr>
              <w:pStyle w:val="Corpotesto"/>
              <w:spacing w:before="49"/>
            </w:pP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1926A901" w14:textId="77777777" w:rsidR="00D35A1F" w:rsidRPr="00D35A1F" w:rsidRDefault="00D35A1F" w:rsidP="00D35A1F">
            <w:pPr>
              <w:pStyle w:val="Corpotesto"/>
              <w:spacing w:before="49"/>
            </w:pPr>
          </w:p>
        </w:tc>
      </w:tr>
    </w:tbl>
    <w:p w14:paraId="25514CF0" w14:textId="77777777" w:rsidR="00EB339A" w:rsidRDefault="00EB339A">
      <w:pPr>
        <w:pStyle w:val="Corpotesto"/>
        <w:spacing w:before="49"/>
      </w:pPr>
    </w:p>
    <w:p w14:paraId="3B014FE1" w14:textId="77777777" w:rsidR="00EB339A" w:rsidRDefault="00C355C8">
      <w:pPr>
        <w:ind w:left="567"/>
        <w:rPr>
          <w:b/>
        </w:rPr>
      </w:pPr>
      <w:r>
        <w:rPr>
          <w:b/>
        </w:rPr>
        <w:t>Il</w:t>
      </w:r>
      <w:r>
        <w:rPr>
          <w:b/>
          <w:spacing w:val="-7"/>
        </w:rPr>
        <w:t xml:space="preserve"> </w:t>
      </w:r>
      <w:r>
        <w:rPr>
          <w:b/>
        </w:rPr>
        <w:t>concorrente</w:t>
      </w:r>
      <w:r>
        <w:rPr>
          <w:b/>
          <w:spacing w:val="-7"/>
        </w:rPr>
        <w:t xml:space="preserve"> </w:t>
      </w:r>
      <w:r>
        <w:rPr>
          <w:b/>
        </w:rPr>
        <w:t>allega</w:t>
      </w:r>
      <w:r>
        <w:rPr>
          <w:b/>
          <w:spacing w:val="-7"/>
        </w:rPr>
        <w:t xml:space="preserve"> </w:t>
      </w:r>
      <w:r>
        <w:rPr>
          <w:b/>
        </w:rPr>
        <w:t>copia</w:t>
      </w:r>
      <w:r>
        <w:rPr>
          <w:b/>
          <w:spacing w:val="-7"/>
        </w:rPr>
        <w:t xml:space="preserve"> </w:t>
      </w:r>
      <w:r>
        <w:rPr>
          <w:b/>
        </w:rPr>
        <w:t>del</w:t>
      </w:r>
      <w:r>
        <w:rPr>
          <w:b/>
          <w:spacing w:val="-7"/>
        </w:rPr>
        <w:t xml:space="preserve"> </w:t>
      </w:r>
      <w:r>
        <w:rPr>
          <w:b/>
        </w:rPr>
        <w:t>CCNL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applicato.</w:t>
      </w:r>
    </w:p>
    <w:p w14:paraId="3C624986" w14:textId="77777777" w:rsidR="00EB339A" w:rsidRDefault="00C355C8">
      <w:pPr>
        <w:pStyle w:val="Corpotesto"/>
        <w:spacing w:before="165"/>
        <w:ind w:right="425"/>
        <w:jc w:val="right"/>
        <w:rPr>
          <w:rFonts w:ascii="Times New Roman"/>
        </w:rPr>
      </w:pPr>
      <w:r>
        <w:rPr>
          <w:rFonts w:ascii="Times New Roman"/>
          <w:spacing w:val="-4"/>
        </w:rPr>
        <w:t>Firma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2"/>
        </w:rPr>
        <w:t>digitale</w:t>
      </w:r>
    </w:p>
    <w:p w14:paraId="21AB6AE7" w14:textId="77777777" w:rsidR="00EB339A" w:rsidRDefault="00EB339A">
      <w:pPr>
        <w:pStyle w:val="Corpotesto"/>
        <w:rPr>
          <w:rFonts w:ascii="Times New Roman"/>
        </w:rPr>
      </w:pPr>
    </w:p>
    <w:p w14:paraId="4830F5DC" w14:textId="77777777" w:rsidR="00EB339A" w:rsidRDefault="00EB339A">
      <w:pPr>
        <w:pStyle w:val="Corpotesto"/>
        <w:spacing w:before="112"/>
        <w:rPr>
          <w:rFonts w:ascii="Times New Roman"/>
        </w:rPr>
      </w:pPr>
    </w:p>
    <w:p w14:paraId="1954DFE0" w14:textId="77777777" w:rsidR="00EB339A" w:rsidRDefault="00C355C8">
      <w:pPr>
        <w:spacing w:line="259" w:lineRule="auto"/>
        <w:ind w:left="141"/>
        <w:rPr>
          <w:i/>
        </w:rPr>
      </w:pPr>
      <w:r>
        <w:rPr>
          <w:rFonts w:ascii="Times New Roman" w:hAnsi="Times New Roman"/>
          <w:i/>
        </w:rPr>
        <w:t>Nota:</w:t>
      </w:r>
      <w:r>
        <w:rPr>
          <w:rFonts w:ascii="Times New Roman" w:hAnsi="Times New Roman"/>
          <w:i/>
          <w:spacing w:val="-3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stazione</w:t>
      </w:r>
      <w:r>
        <w:rPr>
          <w:i/>
          <w:spacing w:val="-4"/>
        </w:rPr>
        <w:t xml:space="preserve"> </w:t>
      </w:r>
      <w:r>
        <w:rPr>
          <w:i/>
        </w:rPr>
        <w:t>appaltante</w:t>
      </w:r>
      <w:r>
        <w:rPr>
          <w:i/>
          <w:spacing w:val="-4"/>
        </w:rPr>
        <w:t xml:space="preserve"> </w:t>
      </w:r>
      <w:r>
        <w:rPr>
          <w:i/>
        </w:rPr>
        <w:t>può</w:t>
      </w:r>
      <w:r>
        <w:rPr>
          <w:i/>
          <w:spacing w:val="-3"/>
        </w:rPr>
        <w:t xml:space="preserve"> </w:t>
      </w:r>
      <w:r>
        <w:rPr>
          <w:i/>
        </w:rPr>
        <w:t>ritenere</w:t>
      </w:r>
      <w:r>
        <w:rPr>
          <w:i/>
          <w:spacing w:val="-4"/>
        </w:rPr>
        <w:t xml:space="preserve"> </w:t>
      </w:r>
      <w:r>
        <w:rPr>
          <w:i/>
        </w:rPr>
        <w:t>sussistente</w:t>
      </w:r>
      <w:r>
        <w:rPr>
          <w:i/>
          <w:spacing w:val="-3"/>
        </w:rPr>
        <w:t xml:space="preserve"> </w:t>
      </w:r>
      <w:r>
        <w:rPr>
          <w:i/>
        </w:rPr>
        <w:t>l’equivalenza</w:t>
      </w:r>
      <w:r>
        <w:rPr>
          <w:i/>
          <w:spacing w:val="-1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caso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uno</w:t>
      </w:r>
      <w:r>
        <w:rPr>
          <w:i/>
          <w:spacing w:val="-3"/>
        </w:rPr>
        <w:t xml:space="preserve"> </w:t>
      </w:r>
      <w:r>
        <w:rPr>
          <w:i/>
        </w:rPr>
        <w:t>scostamento</w:t>
      </w:r>
      <w:r>
        <w:rPr>
          <w:i/>
          <w:spacing w:val="-3"/>
        </w:rPr>
        <w:t xml:space="preserve"> </w:t>
      </w:r>
      <w:r>
        <w:rPr>
          <w:i/>
        </w:rPr>
        <w:t>limitato</w:t>
      </w:r>
      <w:r>
        <w:rPr>
          <w:i/>
          <w:spacing w:val="-3"/>
        </w:rPr>
        <w:t xml:space="preserve"> </w:t>
      </w:r>
      <w:r>
        <w:rPr>
          <w:i/>
        </w:rPr>
        <w:t>a</w:t>
      </w:r>
      <w:r>
        <w:rPr>
          <w:i/>
          <w:spacing w:val="-2"/>
        </w:rPr>
        <w:t xml:space="preserve"> </w:t>
      </w:r>
      <w:r>
        <w:rPr>
          <w:i/>
        </w:rPr>
        <w:t>soli</w:t>
      </w:r>
      <w:r>
        <w:rPr>
          <w:i/>
          <w:spacing w:val="-4"/>
        </w:rPr>
        <w:t xml:space="preserve"> </w:t>
      </w:r>
      <w:r>
        <w:rPr>
          <w:i/>
        </w:rPr>
        <w:t xml:space="preserve">due </w:t>
      </w:r>
      <w:r>
        <w:rPr>
          <w:i/>
          <w:spacing w:val="-2"/>
        </w:rPr>
        <w:t>parametri.</w:t>
      </w:r>
    </w:p>
    <w:sectPr w:rsidR="00EB339A" w:rsidSect="00D35A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360" w:right="708" w:bottom="280" w:left="566" w:header="75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5F41D" w14:textId="77777777" w:rsidR="00C355C8" w:rsidRDefault="00C355C8">
      <w:r>
        <w:separator/>
      </w:r>
    </w:p>
  </w:endnote>
  <w:endnote w:type="continuationSeparator" w:id="0">
    <w:p w14:paraId="0D63D884" w14:textId="77777777" w:rsidR="00C355C8" w:rsidRDefault="00C3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C6449" w14:textId="77777777" w:rsidR="00D35A1F" w:rsidRDefault="00D35A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43794" w14:textId="77777777" w:rsidR="00D35A1F" w:rsidRDefault="00D35A1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58524" w14:textId="77777777" w:rsidR="00D35A1F" w:rsidRDefault="00D35A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0E4D6" w14:textId="77777777" w:rsidR="00C355C8" w:rsidRDefault="00C355C8">
      <w:r>
        <w:separator/>
      </w:r>
    </w:p>
  </w:footnote>
  <w:footnote w:type="continuationSeparator" w:id="0">
    <w:p w14:paraId="177CBB8E" w14:textId="77777777" w:rsidR="00C355C8" w:rsidRDefault="00C35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EA47A" w14:textId="77777777" w:rsidR="00D35A1F" w:rsidRDefault="00D35A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0EDC8" w14:textId="77777777" w:rsidR="00EB339A" w:rsidRDefault="00C355C8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39DE423" wp14:editId="1D28102C">
              <wp:simplePos x="0" y="0"/>
              <wp:positionH relativeFrom="page">
                <wp:posOffset>3499471</wp:posOffset>
              </wp:positionH>
              <wp:positionV relativeFrom="page">
                <wp:posOffset>430306</wp:posOffset>
              </wp:positionV>
              <wp:extent cx="3350685" cy="199329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50685" cy="19932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C577F0" w14:textId="3C9BD480" w:rsidR="00EB339A" w:rsidRDefault="00D35A1F">
                          <w:pPr>
                            <w:spacing w:line="244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ALL. D_</w:t>
                          </w:r>
                          <w:r w:rsidR="00C355C8">
                            <w:rPr>
                              <w:b/>
                            </w:rPr>
                            <w:t>DICHIARAZIONE</w:t>
                          </w:r>
                          <w:r w:rsidR="00C355C8">
                            <w:rPr>
                              <w:b/>
                              <w:spacing w:val="-12"/>
                            </w:rPr>
                            <w:t xml:space="preserve"> </w:t>
                          </w:r>
                          <w:r w:rsidR="00C355C8">
                            <w:rPr>
                              <w:b/>
                            </w:rPr>
                            <w:t>DI</w:t>
                          </w:r>
                          <w:r w:rsidR="00C355C8">
                            <w:rPr>
                              <w:b/>
                              <w:spacing w:val="-12"/>
                            </w:rPr>
                            <w:t xml:space="preserve"> </w:t>
                          </w:r>
                          <w:r w:rsidR="00C355C8">
                            <w:rPr>
                              <w:b/>
                            </w:rPr>
                            <w:t>EQUIVALENZA</w:t>
                          </w:r>
                          <w:r w:rsidR="00C355C8">
                            <w:rPr>
                              <w:b/>
                              <w:spacing w:val="-12"/>
                            </w:rPr>
                            <w:t xml:space="preserve"> </w:t>
                          </w:r>
                          <w:r w:rsidR="00C355C8">
                            <w:rPr>
                              <w:b/>
                            </w:rPr>
                            <w:t>TUTELE</w:t>
                          </w:r>
                          <w:r w:rsidR="00C355C8">
                            <w:rPr>
                              <w:b/>
                              <w:spacing w:val="-11"/>
                            </w:rPr>
                            <w:t xml:space="preserve"> </w:t>
                          </w:r>
                          <w:r w:rsidR="00C355C8">
                            <w:rPr>
                              <w:b/>
                              <w:spacing w:val="-4"/>
                            </w:rPr>
                            <w:t>CCNL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9DE42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75.55pt;margin-top:33.9pt;width:263.85pt;height:15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" filled="f" stroked="f">
              <v:textbox inset="0,0,0,0">
                <w:txbxContent>
                  <w:p w14:paraId="11C577F0" w14:textId="3C9BD480" w:rsidR="00EB339A" w:rsidRDefault="00D35A1F">
                    <w:pPr>
                      <w:spacing w:line="244" w:lineRule="exact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ALL. D_</w:t>
                    </w:r>
                    <w:r w:rsidR="00C355C8">
                      <w:rPr>
                        <w:b/>
                      </w:rPr>
                      <w:t>DICHIARAZIONE</w:t>
                    </w:r>
                    <w:r w:rsidR="00C355C8">
                      <w:rPr>
                        <w:b/>
                        <w:spacing w:val="-12"/>
                      </w:rPr>
                      <w:t xml:space="preserve"> </w:t>
                    </w:r>
                    <w:r w:rsidR="00C355C8">
                      <w:rPr>
                        <w:b/>
                      </w:rPr>
                      <w:t>DI</w:t>
                    </w:r>
                    <w:r w:rsidR="00C355C8">
                      <w:rPr>
                        <w:b/>
                        <w:spacing w:val="-12"/>
                      </w:rPr>
                      <w:t xml:space="preserve"> </w:t>
                    </w:r>
                    <w:r w:rsidR="00C355C8">
                      <w:rPr>
                        <w:b/>
                      </w:rPr>
                      <w:t>EQUIVALENZA</w:t>
                    </w:r>
                    <w:r w:rsidR="00C355C8">
                      <w:rPr>
                        <w:b/>
                        <w:spacing w:val="-12"/>
                      </w:rPr>
                      <w:t xml:space="preserve"> </w:t>
                    </w:r>
                    <w:r w:rsidR="00C355C8">
                      <w:rPr>
                        <w:b/>
                      </w:rPr>
                      <w:t>TUTELE</w:t>
                    </w:r>
                    <w:r w:rsidR="00C355C8">
                      <w:rPr>
                        <w:b/>
                        <w:spacing w:val="-11"/>
                      </w:rPr>
                      <w:t xml:space="preserve"> </w:t>
                    </w:r>
                    <w:r w:rsidR="00C355C8">
                      <w:rPr>
                        <w:b/>
                        <w:spacing w:val="-4"/>
                      </w:rPr>
                      <w:t>CCNL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A447D" w14:textId="77777777" w:rsidR="00D35A1F" w:rsidRDefault="00D35A1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B339A"/>
    <w:rsid w:val="00191282"/>
    <w:rsid w:val="002E499F"/>
    <w:rsid w:val="003B3F05"/>
    <w:rsid w:val="00622DCD"/>
    <w:rsid w:val="00953147"/>
    <w:rsid w:val="00C355C8"/>
    <w:rsid w:val="00CA5D64"/>
    <w:rsid w:val="00D35A1F"/>
    <w:rsid w:val="00E82013"/>
    <w:rsid w:val="00EA65B5"/>
    <w:rsid w:val="00EB339A"/>
    <w:rsid w:val="00EC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4A2ABF"/>
  <w15:docId w15:val="{A2C42210-C7DE-4FC1-9568-54F4D6C5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D35A1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35A1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D35A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5A1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35A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5A1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uigifadda.it/deliberazione-di-giunta-di-autorizzazione-e-quantificazione-del-lavoro-straordinario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Viani Silvia</dc:creator>
  <dc:description/>
  <cp:lastModifiedBy>Tamara Marena</cp:lastModifiedBy>
  <cp:revision>7</cp:revision>
  <dcterms:created xsi:type="dcterms:W3CDTF">2025-01-21T14:28:00Z</dcterms:created>
  <dcterms:modified xsi:type="dcterms:W3CDTF">2025-09-19T07:35:00Z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2024-05-23T00:00:00Z</vt:filetime>
  </property>
  <property fmtid="{D5CDD505-2E9C-101B-9397-08002B2CF9AE}" pid="3" name="Creator">
    <vt:lpwstr>Acrobat PDFMaker 17 per Word</vt:lpwstr>
  </property>
  <property fmtid="{D5CDD505-2E9C-101B-9397-08002B2CF9AE}" pid="4" name="LastSaved">
    <vt:filetime>2025-01-21T00:00:00Z</vt:filetime>
  </property>
  <property fmtid="{D5CDD505-2E9C-101B-9397-08002B2CF9AE}" pid="5" name="Producer">
    <vt:lpwstr>Adobe PDF Library 17.11.238</vt:lpwstr>
  </property>
  <property fmtid="{D5CDD505-2E9C-101B-9397-08002B2CF9AE}" pid="6" name="SourceModified">
    <vt:lpwstr>D:20240523171704</vt:lpwstr>
  </property>
</Properties>
</file>